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EC07D3" w:rsidRDefault="0038017B" w:rsidP="00EC07D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EC07D3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EC07D3">
        <w:rPr>
          <w:rFonts w:ascii="Times New Roman" w:hAnsi="Times New Roman"/>
          <w:sz w:val="24"/>
          <w:szCs w:val="24"/>
        </w:rPr>
        <w:t>O</w:t>
      </w:r>
      <w:r w:rsidRPr="00EC07D3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EC07D3">
        <w:rPr>
          <w:rFonts w:ascii="Times New Roman" w:hAnsi="Times New Roman"/>
          <w:sz w:val="24"/>
          <w:szCs w:val="24"/>
          <w:lang w:val="sr-Cyrl-CS"/>
        </w:rPr>
        <w:t>а</w:t>
      </w:r>
      <w:r w:rsidRPr="00EC07D3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EC07D3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EC07D3">
        <w:rPr>
          <w:rFonts w:ascii="Times New Roman" w:hAnsi="Times New Roman"/>
          <w:sz w:val="24"/>
          <w:szCs w:val="24"/>
        </w:rPr>
        <w:t>Краља Петра I бр. 3</w:t>
      </w:r>
      <w:r w:rsidR="00E43111" w:rsidRPr="00EC07D3">
        <w:rPr>
          <w:rFonts w:ascii="Times New Roman" w:hAnsi="Times New Roman"/>
          <w:sz w:val="24"/>
          <w:szCs w:val="24"/>
          <w:lang w:val="sr-Cyrl-CS"/>
        </w:rPr>
        <w:t>2</w:t>
      </w:r>
      <w:r w:rsidRPr="00EC07D3">
        <w:rPr>
          <w:rFonts w:ascii="Times New Roman" w:hAnsi="Times New Roman"/>
          <w:sz w:val="24"/>
          <w:szCs w:val="24"/>
        </w:rPr>
        <w:t>, Баточина</w:t>
      </w:r>
      <w:r w:rsidR="00232767" w:rsidRPr="00EC07D3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C07D3" w:rsidRDefault="0038017B" w:rsidP="00EC07D3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EC07D3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EC07D3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EC07D3" w:rsidRDefault="0038017B" w:rsidP="00EC07D3">
      <w:pPr>
        <w:jc w:val="both"/>
        <w:rPr>
          <w:rFonts w:ascii="Times New Roman" w:hAnsi="Times New Roman"/>
          <w:sz w:val="24"/>
          <w:szCs w:val="24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EC07D3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EC07D3">
        <w:rPr>
          <w:rFonts w:ascii="Times New Roman" w:hAnsi="Times New Roman"/>
          <w:sz w:val="24"/>
          <w:szCs w:val="24"/>
        </w:rPr>
        <w:t xml:space="preserve"> </w:t>
      </w:r>
    </w:p>
    <w:p w:rsidR="0038017B" w:rsidRPr="00EC07D3" w:rsidRDefault="0038017B" w:rsidP="00EC07D3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EC07D3">
        <w:rPr>
          <w:rFonts w:ascii="Times New Roman" w:hAnsi="Times New Roman"/>
          <w:noProof/>
          <w:sz w:val="24"/>
          <w:szCs w:val="24"/>
        </w:rPr>
        <w:t>2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5D78BE">
        <w:rPr>
          <w:rFonts w:ascii="Times New Roman" w:hAnsi="Times New Roman"/>
          <w:noProof/>
          <w:sz w:val="24"/>
          <w:szCs w:val="24"/>
        </w:rPr>
        <w:t>2</w:t>
      </w:r>
      <w:r w:rsidR="00EC07D3" w:rsidRPr="00EC07D3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A24B86" w:rsidRDefault="0038017B" w:rsidP="00A24B86">
      <w:pPr>
        <w:tabs>
          <w:tab w:val="left" w:pos="5060"/>
        </w:tabs>
        <w:jc w:val="both"/>
        <w:rPr>
          <w:rFonts w:ascii="Times New Roman" w:hAnsi="Times New Roman"/>
          <w:sz w:val="24"/>
          <w:szCs w:val="24"/>
        </w:rPr>
      </w:pPr>
      <w:r w:rsidRPr="00EC07D3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EC07D3">
        <w:rPr>
          <w:rFonts w:ascii="Times New Roman" w:hAnsi="Times New Roman"/>
          <w:sz w:val="24"/>
          <w:szCs w:val="24"/>
        </w:rPr>
        <w:t>ЈН</w:t>
      </w:r>
      <w:r w:rsidR="00784A22" w:rsidRPr="00EC07D3">
        <w:rPr>
          <w:rFonts w:ascii="Times New Roman" w:hAnsi="Times New Roman"/>
          <w:sz w:val="24"/>
          <w:szCs w:val="24"/>
          <w:lang w:val="sr-Cyrl-CS"/>
        </w:rPr>
        <w:t>В</w:t>
      </w:r>
      <w:r w:rsidRPr="00EC07D3">
        <w:rPr>
          <w:rFonts w:ascii="Times New Roman" w:hAnsi="Times New Roman"/>
          <w:sz w:val="24"/>
          <w:szCs w:val="24"/>
        </w:rPr>
        <w:t>В</w:t>
      </w:r>
      <w:r w:rsidRPr="00EC07D3">
        <w:rPr>
          <w:rFonts w:ascii="Times New Roman" w:hAnsi="Times New Roman"/>
          <w:b/>
          <w:sz w:val="24"/>
          <w:szCs w:val="24"/>
        </w:rPr>
        <w:t xml:space="preserve"> </w:t>
      </w:r>
      <w:r w:rsidR="005D78BE">
        <w:rPr>
          <w:rFonts w:ascii="Times New Roman" w:hAnsi="Times New Roman"/>
          <w:sz w:val="24"/>
          <w:szCs w:val="24"/>
        </w:rPr>
        <w:t>3</w:t>
      </w:r>
      <w:r w:rsidRPr="00EC07D3">
        <w:rPr>
          <w:rFonts w:ascii="Times New Roman" w:hAnsi="Times New Roman"/>
          <w:sz w:val="24"/>
          <w:szCs w:val="24"/>
        </w:rPr>
        <w:t>/</w:t>
      </w:r>
      <w:r w:rsidR="00784A22" w:rsidRPr="00EC07D3">
        <w:rPr>
          <w:rFonts w:ascii="Times New Roman" w:hAnsi="Times New Roman"/>
          <w:sz w:val="24"/>
          <w:szCs w:val="24"/>
          <w:lang w:val="sr-Cyrl-CS"/>
        </w:rPr>
        <w:t>20</w:t>
      </w:r>
      <w:r w:rsidR="00EC07D3" w:rsidRPr="00EC07D3">
        <w:rPr>
          <w:rFonts w:ascii="Times New Roman" w:hAnsi="Times New Roman"/>
          <w:sz w:val="24"/>
          <w:szCs w:val="24"/>
        </w:rPr>
        <w:t>20</w:t>
      </w:r>
      <w:r w:rsidRPr="00EC07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B86">
        <w:rPr>
          <w:rFonts w:ascii="Times New Roman" w:hAnsi="Times New Roman"/>
          <w:sz w:val="24"/>
          <w:szCs w:val="24"/>
          <w:lang w:val="ru-RU"/>
        </w:rPr>
        <w:tab/>
      </w:r>
    </w:p>
    <w:p w:rsidR="0038017B" w:rsidRPr="00EC07D3" w:rsidRDefault="0038017B" w:rsidP="00EC07D3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</w:t>
      </w:r>
      <w:r w:rsidR="00784A22"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ОКВИРНОМ СПОРАЗУМУ</w:t>
      </w: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784A22"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отвореном поступку</w:t>
      </w: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јавне набавке</w:t>
      </w:r>
    </w:p>
    <w:p w:rsidR="0038017B" w:rsidRPr="00EC07D3" w:rsidRDefault="0038017B" w:rsidP="00EC07D3">
      <w:pPr>
        <w:shd w:val="clear" w:color="auto" w:fill="FFFFFF"/>
        <w:tabs>
          <w:tab w:val="left" w:leader="underscore" w:pos="5670"/>
        </w:tabs>
        <w:jc w:val="both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EC07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784A22" w:rsidRPr="00EC07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EC07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</w:p>
    <w:p w:rsidR="0038017B" w:rsidRPr="00EC07D3" w:rsidRDefault="0038017B" w:rsidP="00EC07D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EC07D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D78BE">
        <w:rPr>
          <w:rFonts w:ascii="Times New Roman" w:hAnsi="Times New Roman"/>
          <w:bCs/>
          <w:sz w:val="24"/>
          <w:szCs w:val="24"/>
        </w:rPr>
        <w:t>Геодетске услуге за 2020. годину</w:t>
      </w:r>
      <w:r w:rsidR="00EC07D3" w:rsidRPr="00EC07D3">
        <w:rPr>
          <w:rFonts w:ascii="Times New Roman" w:hAnsi="Times New Roman"/>
          <w:bCs/>
          <w:sz w:val="24"/>
          <w:szCs w:val="24"/>
        </w:rPr>
        <w:t xml:space="preserve">, ОРН: </w:t>
      </w:r>
      <w:r w:rsidR="00EC07D3" w:rsidRPr="00EC07D3">
        <w:rPr>
          <w:rFonts w:ascii="Times New Roman" w:hAnsi="Times New Roman"/>
          <w:bCs/>
          <w:sz w:val="24"/>
          <w:szCs w:val="24"/>
          <w:lang w:val="sr-Cyrl-CS"/>
        </w:rPr>
        <w:t>71</w:t>
      </w:r>
      <w:r w:rsidR="005D78BE">
        <w:rPr>
          <w:rFonts w:ascii="Times New Roman" w:hAnsi="Times New Roman"/>
          <w:bCs/>
          <w:sz w:val="24"/>
          <w:szCs w:val="24"/>
          <w:lang w:val="sr-Cyrl-CS"/>
        </w:rPr>
        <w:t>250000</w:t>
      </w:r>
      <w:r w:rsidR="00EC07D3" w:rsidRPr="00EC07D3">
        <w:rPr>
          <w:rFonts w:ascii="Times New Roman" w:hAnsi="Times New Roman"/>
          <w:bCs/>
          <w:sz w:val="24"/>
          <w:szCs w:val="24"/>
          <w:lang w:val="sr-Cyrl-CS"/>
        </w:rPr>
        <w:t xml:space="preserve"> –</w:t>
      </w:r>
      <w:r w:rsidR="005D78BE">
        <w:rPr>
          <w:rFonts w:ascii="Times New Roman" w:hAnsi="Times New Roman"/>
          <w:bCs/>
          <w:sz w:val="24"/>
          <w:szCs w:val="24"/>
          <w:lang w:val="sr-Cyrl-CS"/>
        </w:rPr>
        <w:t>Архитектонске, техничке и геодетске услуге</w:t>
      </w:r>
    </w:p>
    <w:p w:rsidR="008B712E" w:rsidRPr="00EC07D3" w:rsidRDefault="00784A22" w:rsidP="00EC07D3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Број добављача са којима је споразум закључен: </w:t>
      </w:r>
      <w:r w:rsidR="005D78BE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784A22" w:rsidRPr="00EC07D3" w:rsidRDefault="00EC07D3" w:rsidP="00EC07D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Датум закључења и период важ</w:t>
      </w:r>
      <w:r w:rsidR="00784A22" w:rsidRPr="00EC07D3">
        <w:rPr>
          <w:rFonts w:ascii="Times New Roman" w:hAnsi="Times New Roman"/>
          <w:b/>
          <w:noProof/>
          <w:sz w:val="24"/>
          <w:szCs w:val="24"/>
          <w:lang w:val="sr-Cyrl-CS"/>
        </w:rPr>
        <w:t>ења оквирног споразума:</w:t>
      </w:r>
      <w:r w:rsidR="00784A22"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667DF"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Оквирни споразум је </w:t>
      </w:r>
      <w:r w:rsidR="003667DF" w:rsidRPr="00075692">
        <w:rPr>
          <w:rFonts w:ascii="Times New Roman" w:hAnsi="Times New Roman"/>
          <w:noProof/>
          <w:sz w:val="24"/>
          <w:szCs w:val="24"/>
          <w:lang w:val="sr-Cyrl-CS"/>
        </w:rPr>
        <w:t xml:space="preserve">закључен </w:t>
      </w:r>
      <w:r w:rsidR="00272AB9">
        <w:rPr>
          <w:rFonts w:ascii="Times New Roman" w:hAnsi="Times New Roman"/>
          <w:noProof/>
          <w:sz w:val="24"/>
          <w:szCs w:val="24"/>
        </w:rPr>
        <w:t>28</w:t>
      </w:r>
      <w:r w:rsidR="00075692" w:rsidRPr="00075692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075692" w:rsidRPr="00075692">
        <w:rPr>
          <w:rFonts w:ascii="Times New Roman" w:hAnsi="Times New Roman"/>
          <w:noProof/>
          <w:sz w:val="24"/>
          <w:szCs w:val="24"/>
        </w:rPr>
        <w:t>4</w:t>
      </w:r>
      <w:r w:rsidR="003667DF" w:rsidRPr="00EC07D3">
        <w:rPr>
          <w:rFonts w:ascii="Times New Roman" w:hAnsi="Times New Roman"/>
          <w:noProof/>
          <w:sz w:val="24"/>
          <w:szCs w:val="24"/>
          <w:lang w:val="sr-Cyrl-CS"/>
        </w:rPr>
        <w:t>.20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>20</w:t>
      </w:r>
      <w:r w:rsidR="003667DF" w:rsidRPr="00EC07D3">
        <w:rPr>
          <w:rFonts w:ascii="Times New Roman" w:hAnsi="Times New Roman"/>
          <w:noProof/>
          <w:sz w:val="24"/>
          <w:szCs w:val="24"/>
          <w:lang w:val="sr-Cyrl-CS"/>
        </w:rPr>
        <w:t xml:space="preserve">. године и </w:t>
      </w:r>
      <w:r w:rsidRPr="00EC07D3">
        <w:rPr>
          <w:rFonts w:ascii="Times New Roman" w:hAnsi="Times New Roman"/>
          <w:noProof/>
          <w:sz w:val="24"/>
          <w:szCs w:val="24"/>
          <w:lang w:val="sr-Cyrl-CS"/>
        </w:rPr>
        <w:t>важи до 31.12.2020</w:t>
      </w:r>
      <w:r w:rsidR="00784A22" w:rsidRPr="00EC07D3">
        <w:rPr>
          <w:rFonts w:ascii="Times New Roman" w:hAnsi="Times New Roman"/>
          <w:noProof/>
          <w:sz w:val="24"/>
          <w:szCs w:val="24"/>
          <w:lang w:val="sr-Cyrl-CS"/>
        </w:rPr>
        <w:t>. године</w:t>
      </w:r>
    </w:p>
    <w:sectPr w:rsidR="00784A22" w:rsidRPr="00EC07D3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02D" w:rsidRDefault="0084202D" w:rsidP="00B82ECD">
      <w:pPr>
        <w:spacing w:after="0" w:line="240" w:lineRule="auto"/>
      </w:pPr>
      <w:r>
        <w:separator/>
      </w:r>
    </w:p>
  </w:endnote>
  <w:endnote w:type="continuationSeparator" w:id="1">
    <w:p w:rsidR="0084202D" w:rsidRDefault="0084202D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0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0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0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02D" w:rsidRDefault="0084202D" w:rsidP="00B82ECD">
      <w:pPr>
        <w:spacing w:after="0" w:line="240" w:lineRule="auto"/>
      </w:pPr>
      <w:r>
        <w:separator/>
      </w:r>
    </w:p>
  </w:footnote>
  <w:footnote w:type="continuationSeparator" w:id="1">
    <w:p w:rsidR="0084202D" w:rsidRDefault="0084202D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0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02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0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75692"/>
    <w:rsid w:val="000A73FC"/>
    <w:rsid w:val="000B2342"/>
    <w:rsid w:val="000B6FA7"/>
    <w:rsid w:val="000C3B7F"/>
    <w:rsid w:val="000C4127"/>
    <w:rsid w:val="001078BF"/>
    <w:rsid w:val="0016171B"/>
    <w:rsid w:val="0019641B"/>
    <w:rsid w:val="0019696A"/>
    <w:rsid w:val="001C387F"/>
    <w:rsid w:val="001E6FAC"/>
    <w:rsid w:val="00225788"/>
    <w:rsid w:val="00232767"/>
    <w:rsid w:val="0025351A"/>
    <w:rsid w:val="00272AB9"/>
    <w:rsid w:val="002918BE"/>
    <w:rsid w:val="002A0278"/>
    <w:rsid w:val="002A1C35"/>
    <w:rsid w:val="002B1BC0"/>
    <w:rsid w:val="002F5624"/>
    <w:rsid w:val="002F5C0B"/>
    <w:rsid w:val="002F665A"/>
    <w:rsid w:val="0032268C"/>
    <w:rsid w:val="00355258"/>
    <w:rsid w:val="003667DF"/>
    <w:rsid w:val="0038017B"/>
    <w:rsid w:val="003E6950"/>
    <w:rsid w:val="003F59E6"/>
    <w:rsid w:val="00400D17"/>
    <w:rsid w:val="0043739B"/>
    <w:rsid w:val="004471D6"/>
    <w:rsid w:val="004705E4"/>
    <w:rsid w:val="00485712"/>
    <w:rsid w:val="00511ADD"/>
    <w:rsid w:val="005151B9"/>
    <w:rsid w:val="00550633"/>
    <w:rsid w:val="00597C9E"/>
    <w:rsid w:val="005D4586"/>
    <w:rsid w:val="005D78BE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45222"/>
    <w:rsid w:val="00763B11"/>
    <w:rsid w:val="00784A22"/>
    <w:rsid w:val="007A3477"/>
    <w:rsid w:val="007C77C5"/>
    <w:rsid w:val="007D79A0"/>
    <w:rsid w:val="008211B7"/>
    <w:rsid w:val="0084202D"/>
    <w:rsid w:val="00851062"/>
    <w:rsid w:val="008B712E"/>
    <w:rsid w:val="008C0035"/>
    <w:rsid w:val="008D005F"/>
    <w:rsid w:val="009077FE"/>
    <w:rsid w:val="0096553E"/>
    <w:rsid w:val="00977315"/>
    <w:rsid w:val="00982E99"/>
    <w:rsid w:val="00995EF7"/>
    <w:rsid w:val="00995FF1"/>
    <w:rsid w:val="009A7C61"/>
    <w:rsid w:val="009B7025"/>
    <w:rsid w:val="009D6323"/>
    <w:rsid w:val="00A10A4E"/>
    <w:rsid w:val="00A24B86"/>
    <w:rsid w:val="00A64366"/>
    <w:rsid w:val="00A90672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CF67D6"/>
    <w:rsid w:val="00D3064A"/>
    <w:rsid w:val="00D34433"/>
    <w:rsid w:val="00D42517"/>
    <w:rsid w:val="00D713F9"/>
    <w:rsid w:val="00E22585"/>
    <w:rsid w:val="00E3753A"/>
    <w:rsid w:val="00E43111"/>
    <w:rsid w:val="00EC07D3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C378B"/>
    <w:rsid w:val="00FD5601"/>
    <w:rsid w:val="00FE67BE"/>
    <w:rsid w:val="00FF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6</cp:revision>
  <cp:lastPrinted>2018-12-28T10:45:00Z</cp:lastPrinted>
  <dcterms:created xsi:type="dcterms:W3CDTF">2020-04-13T15:42:00Z</dcterms:created>
  <dcterms:modified xsi:type="dcterms:W3CDTF">2020-04-28T11:38:00Z</dcterms:modified>
</cp:coreProperties>
</file>